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行楷" w:eastAsia="华文行楷"/>
          <w:b/>
          <w:sz w:val="40"/>
          <w:szCs w:val="40"/>
        </w:rPr>
      </w:pPr>
      <w:r>
        <w:rPr>
          <w:rFonts w:hint="eastAsia" w:ascii="华文行楷" w:eastAsia="华文行楷"/>
          <w:b/>
          <w:sz w:val="40"/>
          <w:szCs w:val="40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行楷" w:eastAsia="华文行楷"/>
          <w:b/>
          <w:sz w:val="40"/>
          <w:szCs w:val="40"/>
        </w:rPr>
      </w:pPr>
      <w:r>
        <w:rPr>
          <w:rFonts w:hint="eastAsia" w:ascii="华文行楷" w:eastAsia="华文行楷"/>
          <w:b/>
          <w:sz w:val="40"/>
          <w:szCs w:val="40"/>
        </w:rPr>
        <w:t>20</w:t>
      </w:r>
      <w:r>
        <w:rPr>
          <w:rFonts w:hint="eastAsia" w:ascii="华文行楷" w:eastAsia="华文行楷"/>
          <w:b/>
          <w:sz w:val="40"/>
          <w:szCs w:val="40"/>
          <w:u w:val="single"/>
        </w:rPr>
        <w:t xml:space="preserve">     </w:t>
      </w:r>
      <w:r>
        <w:rPr>
          <w:rFonts w:hint="eastAsia" w:ascii="华文行楷" w:eastAsia="华文行楷"/>
          <w:b/>
          <w:sz w:val="40"/>
          <w:szCs w:val="40"/>
        </w:rPr>
        <w:t>年</w:t>
      </w:r>
      <w:r>
        <w:rPr>
          <w:rFonts w:hint="eastAsia" w:ascii="华文行楷" w:eastAsia="华文行楷"/>
          <w:b/>
          <w:sz w:val="40"/>
          <w:szCs w:val="40"/>
          <w:u w:val="single"/>
        </w:rPr>
        <w:t xml:space="preserve">    </w:t>
      </w:r>
      <w:r>
        <w:rPr>
          <w:rFonts w:hint="eastAsia" w:ascii="华文行楷" w:eastAsia="华文行楷"/>
          <w:b/>
          <w:sz w:val="40"/>
          <w:szCs w:val="40"/>
        </w:rPr>
        <w:t>季学期</w:t>
      </w:r>
      <w:r>
        <w:rPr>
          <w:rFonts w:hint="eastAsia" w:ascii="华文行楷" w:eastAsia="华文行楷"/>
          <w:b/>
          <w:sz w:val="40"/>
          <w:szCs w:val="40"/>
          <w:lang w:eastAsia="zh-CN"/>
        </w:rPr>
        <w:t>补（缓）考</w:t>
      </w:r>
      <w:r>
        <w:rPr>
          <w:rFonts w:hint="eastAsia" w:ascii="华文行楷" w:eastAsia="华文行楷"/>
          <w:b/>
          <w:sz w:val="40"/>
          <w:szCs w:val="40"/>
        </w:rPr>
        <w:t>考试巡考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行楷" w:eastAsia="华文行楷"/>
          <w:b/>
          <w:sz w:val="40"/>
          <w:szCs w:val="40"/>
        </w:rPr>
      </w:pPr>
      <w:r>
        <w:rPr>
          <w:rFonts w:hint="eastAsia" w:ascii="华文行楷" w:eastAsia="华文行楷"/>
          <w:b/>
          <w:sz w:val="40"/>
          <w:szCs w:val="40"/>
        </w:rPr>
        <w:t>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行楷" w:eastAsia="华文行楷"/>
          <w:b/>
          <w:sz w:val="28"/>
          <w:szCs w:val="28"/>
        </w:rPr>
      </w:pPr>
      <w:r>
        <w:rPr>
          <w:rFonts w:hint="eastAsia" w:ascii="华文行楷" w:eastAsia="华文行楷"/>
          <w:b/>
          <w:sz w:val="28"/>
          <w:szCs w:val="28"/>
        </w:rPr>
        <w:t>（院级）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巡考时间</w:t>
            </w:r>
          </w:p>
        </w:tc>
        <w:tc>
          <w:tcPr>
            <w:tcW w:w="77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巡考校区</w:t>
            </w:r>
          </w:p>
        </w:tc>
        <w:tc>
          <w:tcPr>
            <w:tcW w:w="7708" w:type="dxa"/>
            <w:shd w:val="clear" w:color="auto" w:fill="auto"/>
            <w:noWrap w:val="0"/>
            <w:vAlign w:val="bottom"/>
          </w:tcPr>
          <w:p>
            <w:pPr>
              <w:ind w:firstLine="420" w:firstLineChars="15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考场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记录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</w:p>
        </w:tc>
        <w:tc>
          <w:tcPr>
            <w:tcW w:w="77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考试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违规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记录</w:t>
            </w:r>
          </w:p>
        </w:tc>
        <w:tc>
          <w:tcPr>
            <w:tcW w:w="77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建议</w:t>
            </w:r>
          </w:p>
        </w:tc>
        <w:tc>
          <w:tcPr>
            <w:tcW w:w="77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巡考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签名</w:t>
            </w:r>
          </w:p>
        </w:tc>
        <w:tc>
          <w:tcPr>
            <w:tcW w:w="77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jc w:val="both"/>
        <w:textAlignment w:val="auto"/>
        <w:rPr>
          <w:rFonts w:hint="eastAsia" w:ascii="仿宋" w:hAnsi="仿宋" w:eastAsia="仿宋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Y1ODZjYWQ3OGJjNDk5ZDJlMzUyY2RiNDZiMWIifQ=="/>
  </w:docVars>
  <w:rsids>
    <w:rsidRoot w:val="00000000"/>
    <w:rsid w:val="18E173F3"/>
    <w:rsid w:val="3AC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64</Characters>
  <Lines>0</Lines>
  <Paragraphs>0</Paragraphs>
  <TotalTime>1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2023-08-25T11:17:00Z</dcterms:created>
  <dc:creator>淮文英</dc:creator>
  <cp:lastModifiedBy>WPS_1473261886</cp:lastModifiedBy>
  <dcterms:modified xsi:type="dcterms:W3CDTF">2023-08-25T11:19:53Z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A133470DD3EA46E8BDF340DA2AE4D4E3_12</vt:lpwstr>
  </property>
</Properties>
</file>